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04" w:rsidRDefault="00AF6D04" w:rsidP="007F6D8B">
      <w:pPr>
        <w:jc w:val="center"/>
        <w:rPr>
          <w:b/>
          <w:bCs/>
          <w:sz w:val="24"/>
          <w:szCs w:val="24"/>
        </w:rPr>
      </w:pPr>
    </w:p>
    <w:p w:rsidR="00AF6D04" w:rsidRDefault="00AF6D04" w:rsidP="007F6D8B">
      <w:pPr>
        <w:jc w:val="center"/>
        <w:rPr>
          <w:b/>
          <w:bCs/>
          <w:sz w:val="24"/>
          <w:szCs w:val="24"/>
        </w:rPr>
      </w:pPr>
    </w:p>
    <w:p w:rsidR="00D62576" w:rsidRPr="007F2739" w:rsidRDefault="007F6D8B" w:rsidP="007F6D8B">
      <w:pPr>
        <w:jc w:val="center"/>
        <w:rPr>
          <w:b/>
          <w:bCs/>
          <w:sz w:val="24"/>
          <w:szCs w:val="24"/>
        </w:rPr>
      </w:pPr>
      <w:r w:rsidRPr="007F2739">
        <w:rPr>
          <w:b/>
          <w:bCs/>
          <w:sz w:val="24"/>
          <w:szCs w:val="24"/>
        </w:rPr>
        <w:t>ATA 01</w:t>
      </w:r>
      <w:r w:rsidRPr="007F2739">
        <w:rPr>
          <w:b/>
          <w:bCs/>
          <w:sz w:val="24"/>
          <w:szCs w:val="24"/>
        </w:rPr>
        <w:tab/>
      </w:r>
      <w:r w:rsidRPr="007F2739">
        <w:rPr>
          <w:b/>
          <w:bCs/>
          <w:sz w:val="24"/>
          <w:szCs w:val="24"/>
        </w:rPr>
        <w:tab/>
      </w:r>
    </w:p>
    <w:p w:rsidR="007F6D8B" w:rsidRPr="007F2739" w:rsidRDefault="007F6D8B" w:rsidP="007F6D8B">
      <w:pPr>
        <w:jc w:val="center"/>
        <w:rPr>
          <w:b/>
          <w:bCs/>
          <w:sz w:val="24"/>
          <w:szCs w:val="24"/>
        </w:rPr>
      </w:pPr>
    </w:p>
    <w:p w:rsidR="007F6D8B" w:rsidRPr="007F2739" w:rsidRDefault="007F6D8B" w:rsidP="007F6D8B">
      <w:pPr>
        <w:jc w:val="center"/>
        <w:rPr>
          <w:b/>
          <w:bCs/>
          <w:sz w:val="24"/>
          <w:szCs w:val="24"/>
        </w:rPr>
      </w:pPr>
      <w:r w:rsidRPr="007F2739">
        <w:rPr>
          <w:b/>
          <w:bCs/>
          <w:sz w:val="24"/>
          <w:szCs w:val="24"/>
        </w:rPr>
        <w:t>HOMOLOGAÇÃO DAS INSCRIÇÕES - CHAMADA PUBLICA 01/2020</w:t>
      </w:r>
      <w:r w:rsidRPr="007F2739">
        <w:rPr>
          <w:b/>
          <w:bCs/>
          <w:sz w:val="24"/>
          <w:szCs w:val="24"/>
        </w:rPr>
        <w:tab/>
      </w:r>
    </w:p>
    <w:p w:rsidR="007F6D8B" w:rsidRPr="007F2739" w:rsidRDefault="007F6D8B" w:rsidP="007F6D8B">
      <w:pPr>
        <w:jc w:val="center"/>
        <w:rPr>
          <w:b/>
          <w:bCs/>
          <w:sz w:val="24"/>
          <w:szCs w:val="24"/>
        </w:rPr>
      </w:pPr>
      <w:r w:rsidRPr="007F2739">
        <w:rPr>
          <w:b/>
          <w:bCs/>
          <w:sz w:val="24"/>
          <w:szCs w:val="24"/>
        </w:rPr>
        <w:t>SEMINÁRIO DE PROFESSORES 17/02/2020 E NO EVENTO BAILE DE CARNAVAL DOS BLOCOS 24/02/2020</w:t>
      </w:r>
      <w:r w:rsidRPr="007F2739">
        <w:rPr>
          <w:b/>
          <w:bCs/>
          <w:sz w:val="24"/>
          <w:szCs w:val="24"/>
        </w:rPr>
        <w:tab/>
      </w:r>
      <w:r w:rsidRPr="007F2739">
        <w:rPr>
          <w:b/>
          <w:bCs/>
          <w:sz w:val="24"/>
          <w:szCs w:val="24"/>
        </w:rPr>
        <w:tab/>
      </w:r>
    </w:p>
    <w:p w:rsidR="008C7DF2" w:rsidRDefault="008C7DF2" w:rsidP="007F6D8B">
      <w:pPr>
        <w:jc w:val="center"/>
        <w:rPr>
          <w:sz w:val="24"/>
          <w:szCs w:val="24"/>
        </w:rPr>
      </w:pPr>
    </w:p>
    <w:p w:rsidR="007F6D8B" w:rsidRDefault="007F6D8B" w:rsidP="006845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Aos doze dias do mês de fevereiro de 2020 às </w:t>
      </w:r>
      <w:r w:rsidR="00AF6D04">
        <w:rPr>
          <w:sz w:val="24"/>
          <w:szCs w:val="24"/>
        </w:rPr>
        <w:t xml:space="preserve">16 </w:t>
      </w:r>
      <w:r w:rsidR="002B088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horas, reuniram-se na Sala de </w:t>
      </w:r>
      <w:r w:rsidR="0068456F">
        <w:rPr>
          <w:sz w:val="24"/>
          <w:szCs w:val="24"/>
        </w:rPr>
        <w:t>Reuniões da Secretaria Municipal de Turismo da Prefeitura Municipal de Triunfo, a comissão especial de avaliação</w:t>
      </w:r>
      <w:r w:rsidR="0083511C">
        <w:rPr>
          <w:sz w:val="24"/>
          <w:szCs w:val="24"/>
        </w:rPr>
        <w:t xml:space="preserve"> designadas pela portaria 128/2020, </w:t>
      </w:r>
      <w:r w:rsidR="0068456F">
        <w:rPr>
          <w:sz w:val="24"/>
          <w:szCs w:val="24"/>
        </w:rPr>
        <w:t xml:space="preserve"> para fins de análise dos requerimentos das pessoas jurídicas para utilização dos espaços públicos durante a realização dos eventos Seminário dos Professores no dia 17/02/2020 e Baile de Carnaval dos Blocos no dia 24/02/2020</w:t>
      </w:r>
    </w:p>
    <w:p w:rsidR="00384C11" w:rsidRDefault="00384C11" w:rsidP="0068456F">
      <w:pPr>
        <w:jc w:val="both"/>
        <w:rPr>
          <w:sz w:val="24"/>
          <w:szCs w:val="24"/>
        </w:rPr>
      </w:pPr>
      <w:r>
        <w:rPr>
          <w:sz w:val="24"/>
          <w:szCs w:val="24"/>
        </w:rPr>
        <w:t>A comissão considera para efeito de habilitação das pessoas jurídicas os itens constantes no Edital de Chamamento Público 01/2020.</w:t>
      </w:r>
      <w:r>
        <w:rPr>
          <w:sz w:val="24"/>
          <w:szCs w:val="24"/>
        </w:rPr>
        <w:tab/>
      </w:r>
    </w:p>
    <w:p w:rsidR="00DA61D3" w:rsidRDefault="00384C11" w:rsidP="006845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Ato contínuo a comissão </w:t>
      </w:r>
      <w:r w:rsidR="007A32CB">
        <w:rPr>
          <w:sz w:val="24"/>
          <w:szCs w:val="24"/>
        </w:rPr>
        <w:t>analisou e</w:t>
      </w:r>
      <w:r>
        <w:rPr>
          <w:sz w:val="24"/>
          <w:szCs w:val="24"/>
        </w:rPr>
        <w:t xml:space="preserve"> torna </w:t>
      </w:r>
      <w:r w:rsidR="0034697C">
        <w:rPr>
          <w:sz w:val="24"/>
          <w:szCs w:val="24"/>
        </w:rPr>
        <w:t>público os</w:t>
      </w:r>
      <w:r w:rsidR="007A32CB">
        <w:rPr>
          <w:sz w:val="24"/>
          <w:szCs w:val="24"/>
        </w:rPr>
        <w:t xml:space="preserve"> requerimentos</w:t>
      </w:r>
      <w:r w:rsidR="0034697C">
        <w:rPr>
          <w:sz w:val="24"/>
          <w:szCs w:val="24"/>
        </w:rPr>
        <w:t xml:space="preserve"> homologados, conforme relação </w:t>
      </w:r>
      <w:r w:rsidR="00DA61D3">
        <w:rPr>
          <w:sz w:val="24"/>
          <w:szCs w:val="24"/>
        </w:rPr>
        <w:t>abaixo</w:t>
      </w:r>
      <w:r w:rsidR="0034697C">
        <w:rPr>
          <w:sz w:val="24"/>
          <w:szCs w:val="24"/>
        </w:rPr>
        <w:t>.</w:t>
      </w:r>
      <w:r w:rsidR="0083511C">
        <w:rPr>
          <w:sz w:val="24"/>
          <w:szCs w:val="24"/>
        </w:rPr>
        <w:t xml:space="preserve">      </w:t>
      </w:r>
      <w:r w:rsidR="00DA61D3">
        <w:rPr>
          <w:sz w:val="24"/>
          <w:szCs w:val="24"/>
        </w:rPr>
        <w:tab/>
      </w:r>
      <w:r w:rsidR="00DA61D3">
        <w:rPr>
          <w:sz w:val="24"/>
          <w:szCs w:val="24"/>
        </w:rPr>
        <w:tab/>
      </w:r>
    </w:p>
    <w:p w:rsidR="00DA61D3" w:rsidRDefault="00DA61D3" w:rsidP="0068456F">
      <w:pPr>
        <w:jc w:val="both"/>
        <w:rPr>
          <w:sz w:val="24"/>
          <w:szCs w:val="24"/>
        </w:rPr>
      </w:pPr>
    </w:p>
    <w:p w:rsidR="00DA61D3" w:rsidRPr="007F2739" w:rsidRDefault="00DA61D3" w:rsidP="00DA61D3">
      <w:pPr>
        <w:jc w:val="center"/>
        <w:rPr>
          <w:b/>
          <w:bCs/>
          <w:sz w:val="24"/>
          <w:szCs w:val="24"/>
        </w:rPr>
      </w:pPr>
      <w:r w:rsidRPr="007F2739">
        <w:rPr>
          <w:b/>
          <w:bCs/>
          <w:sz w:val="24"/>
          <w:szCs w:val="24"/>
        </w:rPr>
        <w:t>REQUERIMENTOS HOMOLOGADOS CHAMAMENTO PÚBLICO 01/2020</w:t>
      </w:r>
      <w:r w:rsidRPr="007F2739">
        <w:rPr>
          <w:b/>
          <w:bCs/>
          <w:sz w:val="24"/>
          <w:szCs w:val="24"/>
        </w:rPr>
        <w:tab/>
      </w:r>
    </w:p>
    <w:p w:rsidR="00DA61D3" w:rsidRPr="007F2739" w:rsidRDefault="00DA61D3" w:rsidP="00DA61D3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82"/>
        <w:gridCol w:w="4342"/>
        <w:gridCol w:w="2970"/>
      </w:tblGrid>
      <w:tr w:rsidR="008C7DF2" w:rsidTr="008C7DF2">
        <w:tc>
          <w:tcPr>
            <w:tcW w:w="1182" w:type="dxa"/>
          </w:tcPr>
          <w:p w:rsidR="008C7DF2" w:rsidRDefault="008C7DF2" w:rsidP="00DA6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ORDEM</w:t>
            </w:r>
          </w:p>
        </w:tc>
        <w:tc>
          <w:tcPr>
            <w:tcW w:w="4342" w:type="dxa"/>
          </w:tcPr>
          <w:p w:rsidR="008C7DF2" w:rsidRDefault="008C7DF2" w:rsidP="00DA6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/RAZÃO SOCIAL</w:t>
            </w:r>
          </w:p>
        </w:tc>
        <w:tc>
          <w:tcPr>
            <w:tcW w:w="2970" w:type="dxa"/>
          </w:tcPr>
          <w:p w:rsidR="008C7DF2" w:rsidRDefault="008C7DF2" w:rsidP="00DA6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PONTOS HOMOLOGADOS</w:t>
            </w:r>
          </w:p>
        </w:tc>
      </w:tr>
      <w:tr w:rsidR="008C7DF2" w:rsidTr="008C7DF2">
        <w:tc>
          <w:tcPr>
            <w:tcW w:w="1182" w:type="dxa"/>
          </w:tcPr>
          <w:p w:rsidR="008C7DF2" w:rsidRDefault="008C7DF2" w:rsidP="00DA6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42" w:type="dxa"/>
          </w:tcPr>
          <w:p w:rsidR="008C7DF2" w:rsidRDefault="008C7DF2" w:rsidP="00DA6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FRANCISCO DOS SANTOS GODOY</w:t>
            </w:r>
          </w:p>
        </w:tc>
        <w:tc>
          <w:tcPr>
            <w:tcW w:w="2970" w:type="dxa"/>
          </w:tcPr>
          <w:p w:rsidR="008C7DF2" w:rsidRDefault="008C7DF2" w:rsidP="00DA6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01 - 03</w:t>
            </w:r>
          </w:p>
        </w:tc>
      </w:tr>
      <w:tr w:rsidR="008C7DF2" w:rsidTr="008C7DF2">
        <w:tc>
          <w:tcPr>
            <w:tcW w:w="1182" w:type="dxa"/>
          </w:tcPr>
          <w:p w:rsidR="008C7DF2" w:rsidRDefault="008C7DF2" w:rsidP="00DA6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342" w:type="dxa"/>
          </w:tcPr>
          <w:p w:rsidR="008C7DF2" w:rsidRDefault="008C7DF2" w:rsidP="00DA6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6D04">
              <w:rPr>
                <w:sz w:val="24"/>
                <w:szCs w:val="24"/>
              </w:rPr>
              <w:t>PR COMÉRCIO E SERVIÇOS</w:t>
            </w:r>
          </w:p>
        </w:tc>
        <w:tc>
          <w:tcPr>
            <w:tcW w:w="2970" w:type="dxa"/>
          </w:tcPr>
          <w:p w:rsidR="008C7DF2" w:rsidRDefault="00AF6D04" w:rsidP="00DA6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01 - 03</w:t>
            </w:r>
          </w:p>
        </w:tc>
      </w:tr>
    </w:tbl>
    <w:p w:rsidR="00465070" w:rsidRDefault="00AF6D04" w:rsidP="00DA61D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65070" w:rsidRDefault="00465070" w:rsidP="00DA61D3">
      <w:pPr>
        <w:jc w:val="center"/>
        <w:rPr>
          <w:sz w:val="24"/>
          <w:szCs w:val="24"/>
        </w:rPr>
      </w:pPr>
    </w:p>
    <w:p w:rsidR="00AF6D04" w:rsidRDefault="00AF6D04" w:rsidP="00DA61D3">
      <w:pPr>
        <w:jc w:val="center"/>
        <w:rPr>
          <w:sz w:val="24"/>
          <w:szCs w:val="24"/>
        </w:rPr>
      </w:pPr>
    </w:p>
    <w:p w:rsidR="00AF6D04" w:rsidRDefault="00AF6D04" w:rsidP="00DA61D3">
      <w:pPr>
        <w:jc w:val="center"/>
        <w:rPr>
          <w:sz w:val="24"/>
          <w:szCs w:val="24"/>
        </w:rPr>
      </w:pPr>
    </w:p>
    <w:p w:rsidR="00DA61D3" w:rsidRPr="00E257F0" w:rsidRDefault="00465070" w:rsidP="00DA61D3">
      <w:pPr>
        <w:jc w:val="center"/>
      </w:pPr>
      <w:r w:rsidRPr="00E257F0">
        <w:t>VALDAIR ALFF</w:t>
      </w:r>
      <w:r w:rsidR="00E257F0" w:rsidRPr="00E257F0">
        <w:t xml:space="preserve"> </w:t>
      </w:r>
      <w:proofErr w:type="gramStart"/>
      <w:r w:rsidR="00E257F0" w:rsidRPr="00E257F0">
        <w:t>DE</w:t>
      </w:r>
      <w:r w:rsidRPr="00E257F0">
        <w:t xml:space="preserve">  BARCELOS</w:t>
      </w:r>
      <w:proofErr w:type="gramEnd"/>
      <w:r w:rsidR="00DA61D3" w:rsidRPr="00E257F0">
        <w:t xml:space="preserve"> </w:t>
      </w:r>
      <w:r w:rsidRPr="00E257F0">
        <w:t xml:space="preserve">  </w:t>
      </w:r>
      <w:r w:rsidR="00DA61D3" w:rsidRPr="00E257F0">
        <w:t xml:space="preserve">  </w:t>
      </w:r>
      <w:r w:rsidRPr="00E257F0">
        <w:t>PETERSON BITTENCOURT OVALHE   JEAN KLEBER MORAES</w:t>
      </w:r>
      <w:r w:rsidR="00DA61D3" w:rsidRPr="00E257F0">
        <w:t xml:space="preserve">                                                                                                                                              </w:t>
      </w:r>
    </w:p>
    <w:p w:rsidR="00DA61D3" w:rsidRDefault="00DA61D3" w:rsidP="0068456F">
      <w:pPr>
        <w:jc w:val="both"/>
        <w:rPr>
          <w:sz w:val="24"/>
          <w:szCs w:val="24"/>
        </w:rPr>
      </w:pPr>
    </w:p>
    <w:p w:rsidR="00384C11" w:rsidRPr="007F6D8B" w:rsidRDefault="0083511C" w:rsidP="006845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53772">
        <w:rPr>
          <w:sz w:val="24"/>
          <w:szCs w:val="24"/>
        </w:rPr>
        <w:t xml:space="preserve"> </w:t>
      </w:r>
    </w:p>
    <w:sectPr w:rsidR="00384C11" w:rsidRPr="007F6D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8B"/>
    <w:rsid w:val="002B0883"/>
    <w:rsid w:val="0034697C"/>
    <w:rsid w:val="00384C11"/>
    <w:rsid w:val="00465070"/>
    <w:rsid w:val="0068456F"/>
    <w:rsid w:val="007A32CB"/>
    <w:rsid w:val="007F2739"/>
    <w:rsid w:val="007F6D8B"/>
    <w:rsid w:val="0083511C"/>
    <w:rsid w:val="008C7DF2"/>
    <w:rsid w:val="00953772"/>
    <w:rsid w:val="00A857C1"/>
    <w:rsid w:val="00AF6D04"/>
    <w:rsid w:val="00B9138E"/>
    <w:rsid w:val="00C307A6"/>
    <w:rsid w:val="00CC4CB1"/>
    <w:rsid w:val="00D62576"/>
    <w:rsid w:val="00DA61D3"/>
    <w:rsid w:val="00E2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9088"/>
  <w15:chartTrackingRefBased/>
  <w15:docId w15:val="{B86D16C0-CE02-402F-ABD2-82064F11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A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Valdair Barcelos</dc:creator>
  <cp:keywords/>
  <dc:description/>
  <cp:lastModifiedBy>Valdair Barcelos</cp:lastModifiedBy>
  <cp:revision>12</cp:revision>
  <cp:lastPrinted>2020-02-12T17:07:00Z</cp:lastPrinted>
  <dcterms:created xsi:type="dcterms:W3CDTF">2020-02-12T11:58:00Z</dcterms:created>
  <dcterms:modified xsi:type="dcterms:W3CDTF">2020-02-12T17:09:00Z</dcterms:modified>
</cp:coreProperties>
</file>